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p>
    <w:p>
      <w:pPr>
        <w:rPr>
          <w:rFonts w:hint="eastAsia" w:ascii="黑体" w:hAnsi="黑体" w:eastAsia="黑体"/>
          <w:sz w:val="32"/>
          <w:szCs w:val="32"/>
        </w:rPr>
      </w:pPr>
      <w:bookmarkStart w:id="0" w:name="_GoBack"/>
      <w:bookmarkEnd w:id="0"/>
    </w:p>
    <w:p>
      <w:pPr>
        <w:jc w:val="center"/>
        <w:rPr>
          <w:rFonts w:hint="eastAsia" w:ascii="公文小标宋简" w:hAnsi="宋体" w:eastAsia="公文小标宋简"/>
          <w:bCs/>
          <w:sz w:val="36"/>
          <w:szCs w:val="36"/>
        </w:rPr>
      </w:pPr>
      <w:r>
        <w:rPr>
          <w:rFonts w:hint="eastAsia" w:ascii="公文小标宋简" w:hAnsi="宋体" w:eastAsia="公文小标宋简"/>
          <w:bCs/>
          <w:sz w:val="36"/>
          <w:szCs w:val="36"/>
        </w:rPr>
        <w:t>湖南警察学院202</w:t>
      </w:r>
      <w:r>
        <w:rPr>
          <w:rFonts w:hint="eastAsia" w:ascii="公文小标宋简" w:hAnsi="宋体" w:eastAsia="公文小标宋简"/>
          <w:bCs/>
          <w:sz w:val="36"/>
          <w:szCs w:val="36"/>
          <w:lang w:val="en-US" w:eastAsia="zh-CN"/>
        </w:rPr>
        <w:t>1</w:t>
      </w:r>
      <w:r>
        <w:rPr>
          <w:rFonts w:hint="eastAsia" w:ascii="公文小标宋简" w:hAnsi="宋体" w:eastAsia="公文小标宋简"/>
          <w:bCs/>
          <w:sz w:val="36"/>
          <w:szCs w:val="36"/>
        </w:rPr>
        <w:t>年度大学生</w:t>
      </w:r>
    </w:p>
    <w:p>
      <w:pPr>
        <w:jc w:val="center"/>
        <w:rPr>
          <w:rFonts w:hint="eastAsia" w:ascii="公文小标宋简" w:hAnsi="宋体" w:eastAsia="公文小标宋简"/>
          <w:bCs/>
          <w:sz w:val="36"/>
          <w:szCs w:val="36"/>
        </w:rPr>
      </w:pPr>
      <w:r>
        <w:rPr>
          <w:rFonts w:hint="eastAsia" w:ascii="公文小标宋简" w:hAnsi="宋体" w:eastAsia="公文小标宋简"/>
          <w:bCs/>
          <w:sz w:val="36"/>
          <w:szCs w:val="36"/>
        </w:rPr>
        <w:t>创新创业训练计划项目立项名单</w:t>
      </w:r>
    </w:p>
    <w:p>
      <w:pPr>
        <w:ind w:firstLine="640" w:firstLineChars="200"/>
        <w:rPr>
          <w:rFonts w:hint="eastAsia" w:ascii="仿宋_GB2312" w:eastAsia="仿宋_GB2312"/>
          <w:sz w:val="32"/>
          <w:szCs w:val="32"/>
        </w:rPr>
      </w:pPr>
    </w:p>
    <w:tbl>
      <w:tblPr>
        <w:tblStyle w:val="3"/>
        <w:tblW w:w="9676" w:type="dxa"/>
        <w:tblInd w:w="-9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5"/>
        <w:gridCol w:w="4073"/>
        <w:gridCol w:w="862"/>
        <w:gridCol w:w="843"/>
        <w:gridCol w:w="630"/>
        <w:gridCol w:w="735"/>
        <w:gridCol w:w="1222"/>
        <w:gridCol w:w="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575" w:type="dxa"/>
            <w:noWrap w:val="0"/>
            <w:vAlign w:val="center"/>
          </w:tcPr>
          <w:p>
            <w:pPr>
              <w:widowControl/>
              <w:spacing w:line="32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序号</w:t>
            </w:r>
          </w:p>
        </w:tc>
        <w:tc>
          <w:tcPr>
            <w:tcW w:w="4073" w:type="dxa"/>
            <w:noWrap w:val="0"/>
            <w:vAlign w:val="center"/>
          </w:tcPr>
          <w:p>
            <w:pPr>
              <w:widowControl/>
              <w:spacing w:line="32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项目名称</w:t>
            </w:r>
          </w:p>
        </w:tc>
        <w:tc>
          <w:tcPr>
            <w:tcW w:w="862" w:type="dxa"/>
            <w:noWrap w:val="0"/>
            <w:vAlign w:val="center"/>
          </w:tcPr>
          <w:p>
            <w:pPr>
              <w:widowControl/>
              <w:spacing w:line="32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项目负责人</w:t>
            </w:r>
          </w:p>
        </w:tc>
        <w:tc>
          <w:tcPr>
            <w:tcW w:w="843" w:type="dxa"/>
            <w:noWrap w:val="0"/>
            <w:vAlign w:val="center"/>
          </w:tcPr>
          <w:p>
            <w:pPr>
              <w:widowControl/>
              <w:spacing w:line="32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指导</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教师</w:t>
            </w:r>
          </w:p>
        </w:tc>
        <w:tc>
          <w:tcPr>
            <w:tcW w:w="630" w:type="dxa"/>
            <w:noWrap w:val="0"/>
            <w:vAlign w:val="center"/>
          </w:tcPr>
          <w:p>
            <w:pPr>
              <w:widowControl/>
              <w:spacing w:line="320" w:lineRule="exact"/>
              <w:jc w:val="center"/>
              <w:textAlignment w:val="center"/>
              <w:rPr>
                <w:rFonts w:hint="eastAsia" w:ascii="宋体" w:hAnsi="宋体" w:eastAsia="宋体" w:cs="宋体"/>
                <w:b/>
                <w:bCs/>
                <w:color w:val="000000"/>
                <w:sz w:val="21"/>
                <w:szCs w:val="21"/>
                <w:lang w:eastAsia="zh-CN"/>
              </w:rPr>
            </w:pPr>
            <w:r>
              <w:rPr>
                <w:rFonts w:hint="eastAsia" w:ascii="宋体" w:hAnsi="宋体" w:eastAsia="宋体" w:cs="宋体"/>
                <w:b/>
                <w:bCs/>
                <w:color w:val="000000"/>
                <w:kern w:val="0"/>
                <w:sz w:val="21"/>
                <w:szCs w:val="21"/>
              </w:rPr>
              <w:t>项目</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lang w:val="en-US" w:eastAsia="zh-CN"/>
              </w:rPr>
              <w:t>类别</w:t>
            </w:r>
          </w:p>
        </w:tc>
        <w:tc>
          <w:tcPr>
            <w:tcW w:w="735" w:type="dxa"/>
            <w:noWrap w:val="0"/>
            <w:vAlign w:val="center"/>
          </w:tcPr>
          <w:p>
            <w:pPr>
              <w:widowControl/>
              <w:spacing w:line="32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完成</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时间</w:t>
            </w:r>
          </w:p>
        </w:tc>
        <w:tc>
          <w:tcPr>
            <w:tcW w:w="1222" w:type="dxa"/>
            <w:noWrap w:val="0"/>
            <w:vAlign w:val="center"/>
          </w:tcPr>
          <w:p>
            <w:pPr>
              <w:widowControl/>
              <w:spacing w:line="32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资助</w:t>
            </w:r>
            <w:r>
              <w:rPr>
                <w:rFonts w:hint="eastAsia" w:ascii="宋体" w:hAnsi="宋体" w:eastAsia="宋体" w:cs="宋体"/>
                <w:b/>
                <w:bCs/>
                <w:color w:val="000000"/>
                <w:kern w:val="0"/>
                <w:sz w:val="21"/>
                <w:szCs w:val="21"/>
              </w:rPr>
              <w:br w:type="textWrapping"/>
            </w:r>
            <w:r>
              <w:rPr>
                <w:rFonts w:hint="eastAsia" w:ascii="宋体" w:hAnsi="宋体" w:eastAsia="宋体" w:cs="宋体"/>
                <w:b/>
                <w:bCs/>
                <w:color w:val="000000"/>
                <w:kern w:val="0"/>
                <w:sz w:val="21"/>
                <w:szCs w:val="21"/>
              </w:rPr>
              <w:t>经费</w:t>
            </w:r>
          </w:p>
        </w:tc>
        <w:tc>
          <w:tcPr>
            <w:tcW w:w="736" w:type="dxa"/>
            <w:noWrap w:val="0"/>
            <w:vAlign w:val="center"/>
          </w:tcPr>
          <w:p>
            <w:pPr>
              <w:widowControl/>
              <w:spacing w:line="320" w:lineRule="exact"/>
              <w:jc w:val="center"/>
              <w:textAlignment w:val="center"/>
              <w:rPr>
                <w:rFonts w:hint="eastAsia" w:ascii="宋体" w:hAnsi="宋体" w:eastAsia="宋体" w:cs="宋体"/>
                <w:b/>
                <w:bCs/>
                <w:color w:val="000000"/>
                <w:sz w:val="21"/>
                <w:szCs w:val="21"/>
              </w:rPr>
            </w:pPr>
            <w:r>
              <w:rPr>
                <w:rFonts w:hint="eastAsia" w:ascii="宋体" w:hAnsi="宋体" w:eastAsia="宋体" w:cs="宋体"/>
                <w:b/>
                <w:bCs/>
                <w:color w:val="000000"/>
                <w:kern w:val="0"/>
                <w:sz w:val="21"/>
                <w:szCs w:val="21"/>
              </w:rPr>
              <w:t>项目级别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none"/>
                <w:lang w:bidi="ar"/>
              </w:rPr>
            </w:pPr>
            <w:r>
              <w:rPr>
                <w:rFonts w:hint="eastAsia" w:ascii="宋体" w:hAnsi="宋体" w:eastAsia="宋体" w:cs="宋体"/>
                <w:kern w:val="0"/>
                <w:sz w:val="21"/>
                <w:szCs w:val="21"/>
                <w:highlight w:val="none"/>
              </w:rPr>
              <w:t>深度学习在印章印文鉴定中的应用</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赵泽宇</w:t>
            </w:r>
          </w:p>
        </w:tc>
        <w:tc>
          <w:tcPr>
            <w:tcW w:w="843"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黄娟娟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highlight w:val="none"/>
                <w:lang w:bidi="ar"/>
              </w:rPr>
            </w:pPr>
            <w:r>
              <w:rPr>
                <w:rFonts w:hint="eastAsia" w:ascii="宋体" w:hAnsi="宋体" w:eastAsia="宋体" w:cs="宋体"/>
                <w:b w:val="0"/>
                <w:i w:val="0"/>
                <w:caps w:val="0"/>
                <w:color w:val="000000"/>
                <w:spacing w:val="0"/>
                <w:w w:val="100"/>
                <w:sz w:val="21"/>
                <w:szCs w:val="21"/>
                <w:highlight w:val="none"/>
              </w:rPr>
              <w:t>大数据时代关于个人信息保护的</w:t>
            </w:r>
            <w:r>
              <w:rPr>
                <w:rFonts w:hint="eastAsia" w:ascii="宋体" w:hAnsi="宋体" w:eastAsia="宋体" w:cs="宋体"/>
                <w:b w:val="0"/>
                <w:i w:val="0"/>
                <w:caps w:val="0"/>
                <w:color w:val="000000"/>
                <w:spacing w:val="0"/>
                <w:w w:val="100"/>
                <w:sz w:val="21"/>
                <w:szCs w:val="21"/>
                <w:highlight w:val="none"/>
                <w:lang w:val="en-US" w:eastAsia="zh-CN"/>
              </w:rPr>
              <w:t>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曾一洋</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邓绍秋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湖南省涟源市“屋场会”群众工作模式的调查与完善</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刘佳镇</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刘振华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i w:val="0"/>
                <w:iCs w:val="0"/>
                <w:color w:val="000000"/>
                <w:kern w:val="0"/>
                <w:sz w:val="21"/>
                <w:szCs w:val="21"/>
                <w:highlight w:val="none"/>
                <w:u w:val="none"/>
                <w:lang w:val="en-US" w:eastAsia="zh-CN" w:bidi="ar"/>
              </w:rPr>
              <w:t>基于树莓派平台的驾驶人疲劳检测及预警系统</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郑子杰</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冯晓锋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青少年网络犯罪的成因及对策</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袁奥</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申剑锋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人工智能刑事主体资格</w:t>
            </w:r>
            <w:r>
              <w:rPr>
                <w:rFonts w:hint="eastAsia" w:ascii="宋体" w:hAnsi="宋体" w:eastAsia="宋体" w:cs="宋体"/>
                <w:b w:val="0"/>
                <w:i w:val="0"/>
                <w:caps w:val="0"/>
                <w:color w:val="000000"/>
                <w:spacing w:val="0"/>
                <w:w w:val="100"/>
                <w:sz w:val="21"/>
                <w:szCs w:val="21"/>
                <w:lang w:val="en-US" w:eastAsia="zh-CN"/>
              </w:rPr>
              <w:t>检视</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肖  燕</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邢馨宇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7</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auto"/>
              <w:rPr>
                <w:rFonts w:hint="eastAsia" w:ascii="宋体" w:hAnsi="宋体" w:eastAsia="宋体" w:cs="宋体"/>
                <w:color w:val="000000"/>
                <w:kern w:val="0"/>
                <w:sz w:val="21"/>
                <w:szCs w:val="21"/>
                <w:lang w:bidi="ar"/>
              </w:rPr>
            </w:pPr>
            <w:r>
              <w:rPr>
                <w:rFonts w:hint="eastAsia" w:ascii="宋体" w:hAnsi="宋体" w:eastAsia="宋体" w:cs="宋体"/>
                <w:color w:val="000008"/>
                <w:kern w:val="0"/>
                <w:sz w:val="21"/>
                <w:szCs w:val="21"/>
                <w:lang w:val="en-US" w:eastAsia="zh-CN" w:bidi="ar"/>
              </w:rPr>
              <w:t>智能会务系统中视频标注及智能决策等关键技术研究</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auto"/>
              <w:rPr>
                <w:rFonts w:hint="eastAsia" w:ascii="宋体" w:hAnsi="宋体" w:eastAsia="宋体" w:cs="宋体"/>
                <w:sz w:val="21"/>
                <w:szCs w:val="21"/>
              </w:rPr>
            </w:pPr>
            <w:r>
              <w:rPr>
                <w:rFonts w:hint="eastAsia" w:ascii="宋体" w:hAnsi="宋体" w:eastAsia="宋体" w:cs="宋体"/>
                <w:color w:val="000008"/>
                <w:kern w:val="0"/>
                <w:sz w:val="21"/>
                <w:szCs w:val="21"/>
                <w:lang w:val="en-US" w:eastAsia="zh-CN" w:bidi="ar"/>
              </w:rPr>
              <w:t>周讲</w:t>
            </w:r>
          </w:p>
          <w:p>
            <w:pPr>
              <w:keepNext w:val="0"/>
              <w:keepLines w:val="0"/>
              <w:pageBreakBefore w:val="0"/>
              <w:widowControl/>
              <w:kinsoku/>
              <w:wordWrap/>
              <w:overflowPunct/>
              <w:topLinePunct w:val="0"/>
              <w:autoSpaceDE/>
              <w:autoSpaceDN/>
              <w:bidi w:val="0"/>
              <w:adjustRightInd/>
              <w:snapToGrid w:val="0"/>
              <w:spacing w:line="280" w:lineRule="exact"/>
              <w:jc w:val="left"/>
              <w:textAlignment w:val="auto"/>
              <w:rPr>
                <w:rFonts w:hint="eastAsia" w:ascii="宋体" w:hAnsi="宋体" w:eastAsia="宋体" w:cs="宋体"/>
                <w:color w:val="000000"/>
                <w:kern w:val="0"/>
                <w:sz w:val="21"/>
                <w:szCs w:val="21"/>
                <w:lang w:bidi="ar"/>
              </w:rPr>
            </w:pP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auto"/>
              <w:rPr>
                <w:rFonts w:hint="eastAsia" w:ascii="宋体" w:hAnsi="宋体" w:eastAsia="宋体" w:cs="宋体"/>
                <w:sz w:val="21"/>
                <w:szCs w:val="21"/>
              </w:rPr>
            </w:pPr>
            <w:r>
              <w:rPr>
                <w:rFonts w:hint="eastAsia" w:ascii="宋体" w:hAnsi="宋体" w:eastAsia="宋体" w:cs="宋体"/>
                <w:color w:val="000008"/>
                <w:kern w:val="0"/>
                <w:sz w:val="21"/>
                <w:szCs w:val="21"/>
                <w:lang w:val="en-US" w:eastAsia="zh-CN" w:bidi="ar"/>
              </w:rPr>
              <w:t>周建华</w:t>
            </w:r>
          </w:p>
          <w:p>
            <w:pPr>
              <w:keepNext w:val="0"/>
              <w:keepLines w:val="0"/>
              <w:pageBreakBefore w:val="0"/>
              <w:widowControl/>
              <w:suppressLineNumbers w:val="0"/>
              <w:kinsoku/>
              <w:wordWrap/>
              <w:overflowPunct/>
              <w:topLinePunct w:val="0"/>
              <w:autoSpaceDE/>
              <w:autoSpaceDN/>
              <w:bidi w:val="0"/>
              <w:adjustRightInd/>
              <w:snapToGrid w:val="0"/>
              <w:spacing w:line="280" w:lineRule="exact"/>
              <w:jc w:val="left"/>
              <w:textAlignment w:val="auto"/>
              <w:rPr>
                <w:rFonts w:hint="eastAsia" w:ascii="宋体" w:hAnsi="宋体" w:eastAsia="宋体" w:cs="宋体"/>
                <w:color w:val="000000"/>
                <w:kern w:val="0"/>
                <w:sz w:val="21"/>
                <w:szCs w:val="21"/>
                <w:lang w:bidi="ar"/>
              </w:rPr>
            </w:pP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乡村振兴背景下教育帮扶的策略及路径探究</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--基于湖南警察学院新田县驻村帮扶队的调查</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谭剑昌</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范瑛</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bCs/>
                <w:color w:val="000000"/>
                <w:kern w:val="0"/>
                <w:sz w:val="21"/>
                <w:szCs w:val="21"/>
              </w:rPr>
              <w:t>新型稀土荧光配合物的制备及在汗潜手印显现中的应用</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方赟卓</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辛翠</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民间借贷中相对债权人的法律保护研究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朱浩然</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红色基因化解新警警务执法潜在风险研究</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陈杰</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陈永辉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虚拟财产诈骗的社会危害性分析及其防治措施研究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刘勋</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蒋剑云</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离婚高概率下离婚冷静期法律问题研究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刘梓坤</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马云波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治安志愿者积分制管理的调查与研究---以湖南省新化县为例</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曾颖</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陈俊豪</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正念水平对大学生人际交往能力的影响及其干预研究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肖皓源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杨元花、谢晴</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bCs/>
                <w:sz w:val="21"/>
                <w:szCs w:val="21"/>
              </w:rPr>
              <w:t xml:space="preserve">不同季节血痕颜色变化与遗留时间的关系研究——以长沙地区为例     </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杨钧岚</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t>陈瑶清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囚徒困境下996工作制法律问题研究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何  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马云波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钓鱼网站检测与取证系统研究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姚清泉</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张波云</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县域警务背景下幼儿园安全风险防控机制的研究——以长沙县为例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钟澜</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周静雅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疫情防控下流动人口管控存在的问题和解决对策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车至洁</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徐跃飞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基于城市天际线的三维沉浸式交通组织优化</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龙绮泓</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方斌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关于新一线城市中心城区“停车难”问题现状及对策研究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李景轩</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赵幼鸣</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民法典离婚冷静期背景下婚姻危机干预的选择与重构</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刘欣姝</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严利东</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基于深度学习的网络赌博术语处理</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李俊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张明键</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基于区域优化路径算法的停车场智能停车和反向寻车系统设计和实现</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贺铸</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王岩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bCs/>
                <w:sz w:val="21"/>
                <w:szCs w:val="21"/>
              </w:rPr>
              <w:t>差分拉曼法对尿液中甲卡西酮及其代谢物卡西酮的检测方法建立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刘曦</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t>易荣楠</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警察合法权益保障问题研究——以“袭警罪”入刑为切入点</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陶文雯</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黎亚薇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警用无人机驾驶培训虚拟仿真系统</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李波兴</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罗熹</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既有住宅加装电梯的主要问题与监管对策分析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张湘杰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宋志国</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电信诈骗犯罪被害人预防实证研究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袁杰灿</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孙展明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论指导性案例的法律效力</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尹梓丞</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李语湘</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湖南省新化县“上梅红”网格化管理的调查与完善</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黄皓然</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刘振华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家庭性教育的现状调查与干预路径</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邹欣茹</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谢晴</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34</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电磁指纹刷的实现与改良</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张宇</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宦小答</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35</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b w:val="0"/>
                <w:i w:val="0"/>
                <w:iCs w:val="0"/>
                <w:caps w:val="0"/>
                <w:color w:val="000000"/>
                <w:spacing w:val="0"/>
                <w:w w:val="100"/>
                <w:kern w:val="0"/>
                <w:sz w:val="21"/>
                <w:szCs w:val="21"/>
                <w:lang w:val="en-US" w:eastAsia="zh-CN" w:bidi="ar"/>
              </w:rPr>
              <w:t>论刑事判决中对案件非法律因素的考量</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lang w:val="en-US" w:eastAsia="zh-CN"/>
              </w:rPr>
              <w:t>唐涵</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lang w:val="en-US" w:eastAsia="zh-CN"/>
              </w:rPr>
              <w:t>徐争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36</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 xml:space="preserve">私密空间的隐私安全问题调查及防治对策  </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易志豪</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徐跃飞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儿童期虐待与校园暴力的关系研究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肖永思怡</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段水莲</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义警辅助制度问题探究——基于娄星区公安局的调研</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t>邓潇</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黄明高</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39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疫情防控下公民权益保障的法律关系研究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李昱臻</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谢文斌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40</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新时代县域警务创新背景下长沙市社区安全风险调查与防治</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周芷宇</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刘振华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基于七普数据与三</w:t>
            </w:r>
            <w:r>
              <w:rPr>
                <w:rFonts w:hint="eastAsia" w:ascii="宋体" w:hAnsi="宋体" w:eastAsia="宋体" w:cs="宋体"/>
                <w:kern w:val="0"/>
                <w:sz w:val="21"/>
                <w:szCs w:val="21"/>
                <w:lang w:val="en-US" w:eastAsia="zh-CN"/>
              </w:rPr>
              <w:t>孩</w:t>
            </w:r>
            <w:r>
              <w:rPr>
                <w:rFonts w:hint="eastAsia" w:ascii="宋体" w:hAnsi="宋体" w:eastAsia="宋体" w:cs="宋体"/>
                <w:kern w:val="0"/>
                <w:sz w:val="21"/>
                <w:szCs w:val="21"/>
              </w:rPr>
              <w:t>政策的生育意愿研究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曾卿</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谢佳缙</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42</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三种光谱测定推断新鲜指纹遗留时间对比</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sz w:val="21"/>
                <w:szCs w:val="21"/>
              </w:rPr>
              <w:t>龚佳骏</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卜芃</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网络时代下APP中“霸王条款”对消费者权益的侵害及规制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b w:val="0"/>
                <w:i w:val="0"/>
                <w:caps w:val="0"/>
                <w:color w:val="000000"/>
                <w:spacing w:val="0"/>
                <w:w w:val="100"/>
                <w:kern w:val="0"/>
                <w:sz w:val="21"/>
                <w:szCs w:val="21"/>
              </w:rPr>
              <w:t>蔡琪凌</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马云波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44</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外卖经济的安全风险分析及防控对策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张锦</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徐跃飞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乡村振兴背景下农村社区文化建设路径探究—基于湖南警察学院驻新田县驻村帮扶队的调查</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毕文彬</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范瑛</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VR在公安心理疏导中的应用研究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刘颜慧</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田元</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val="en-US" w:eastAsia="zh-CN" w:bidi="ar"/>
              </w:rPr>
            </w:pPr>
            <w:r>
              <w:rPr>
                <w:rFonts w:hint="eastAsia" w:ascii="宋体" w:hAnsi="宋体" w:eastAsia="宋体" w:cs="宋体"/>
                <w:kern w:val="0"/>
                <w:sz w:val="21"/>
                <w:szCs w:val="21"/>
              </w:rPr>
              <w:t>“云探法医”app的开发</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val="en-US" w:eastAsia="zh-CN" w:bidi="ar"/>
              </w:rPr>
            </w:pPr>
            <w:r>
              <w:rPr>
                <w:rFonts w:hint="eastAsia" w:ascii="宋体" w:hAnsi="宋体" w:eastAsia="宋体" w:cs="宋体"/>
                <w:kern w:val="0"/>
                <w:sz w:val="21"/>
                <w:szCs w:val="21"/>
              </w:rPr>
              <w:t>欧阳光</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val="en-US" w:eastAsia="zh-CN" w:bidi="ar"/>
              </w:rPr>
            </w:pPr>
            <w:r>
              <w:rPr>
                <w:rFonts w:hint="eastAsia" w:ascii="宋体" w:hAnsi="宋体" w:eastAsia="宋体" w:cs="宋体"/>
                <w:kern w:val="0"/>
                <w:sz w:val="21"/>
                <w:szCs w:val="21"/>
              </w:rPr>
              <w:t>吴婷</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论APP用户隐私数据风险法律分析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b w:val="0"/>
                <w:i w:val="0"/>
                <w:caps w:val="0"/>
                <w:color w:val="000000"/>
                <w:spacing w:val="0"/>
                <w:w w:val="100"/>
                <w:kern w:val="0"/>
                <w:sz w:val="21"/>
                <w:szCs w:val="21"/>
              </w:rPr>
              <w:t>杨宏莲</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林斌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w:t>
            </w:r>
            <w:r>
              <w:rPr>
                <w:rFonts w:hint="eastAsia" w:ascii="宋体" w:hAnsi="宋体" w:eastAsia="宋体" w:cs="宋体"/>
                <w:color w:val="000000"/>
                <w:kern w:val="0"/>
                <w:sz w:val="21"/>
                <w:szCs w:val="21"/>
                <w:lang w:val="en-US" w:eastAsia="zh-CN" w:bidi="ar"/>
              </w:rPr>
              <w:t>国家</w:t>
            </w:r>
            <w:r>
              <w:rPr>
                <w:rFonts w:hint="eastAsia" w:ascii="宋体" w:hAnsi="宋体" w:eastAsia="宋体" w:cs="宋体"/>
                <w:color w:val="000000"/>
                <w:kern w:val="0"/>
                <w:sz w:val="21"/>
                <w:szCs w:val="21"/>
                <w:lang w:bidi="ar"/>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49</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关于社区智慧警务建设的调查与研究--以永州市为例</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吕健</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易轩宇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电信网络诈骗的犯罪研究--以案后减少财产损失为视角</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Style w:val="5"/>
                <w:rFonts w:hint="eastAsia" w:ascii="宋体" w:hAnsi="宋体" w:eastAsia="宋体" w:cs="宋体"/>
                <w:kern w:val="0"/>
                <w:sz w:val="21"/>
                <w:szCs w:val="21"/>
              </w:rPr>
              <w:t>颜晶</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周峰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51</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基于C语言的汽车Vin码检验识别程序</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杨兆隆</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冯晓锋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关于网络诈骗犯罪的法律治理探究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b w:val="0"/>
                <w:i w:val="0"/>
                <w:caps w:val="0"/>
                <w:color w:val="000000"/>
                <w:spacing w:val="0"/>
                <w:w w:val="100"/>
                <w:kern w:val="0"/>
                <w:sz w:val="21"/>
                <w:szCs w:val="21"/>
              </w:rPr>
              <w:t>唐玉琴</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林斌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53</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b w:val="0"/>
                <w:bCs/>
                <w:color w:val="000000"/>
                <w:kern w:val="0"/>
                <w:sz w:val="21"/>
                <w:szCs w:val="21"/>
                <w:lang w:val="en-US" w:eastAsia="zh-CN" w:bidi="ar"/>
              </w:rPr>
              <w:t>基于人脸和表情识别的学生课堂状态自动识别系统</w:t>
            </w:r>
            <w:r>
              <w:rPr>
                <w:rFonts w:hint="eastAsia" w:ascii="宋体" w:hAnsi="宋体" w:eastAsia="宋体" w:cs="宋体"/>
                <w:b/>
                <w:color w:val="000000"/>
                <w:kern w:val="0"/>
                <w:sz w:val="21"/>
                <w:szCs w:val="21"/>
                <w:lang w:val="en-US" w:eastAsia="zh-CN" w:bidi="ar"/>
              </w:rPr>
              <w:t xml:space="preserve"> </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张源</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张明 </w:t>
            </w:r>
          </w:p>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键 </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Style w:val="5"/>
                <w:rFonts w:hint="eastAsia" w:ascii="宋体" w:hAnsi="宋体" w:eastAsia="宋体" w:cs="宋体"/>
                <w:kern w:val="0"/>
                <w:sz w:val="21"/>
                <w:szCs w:val="21"/>
              </w:rPr>
              <w:t>农村养老现状调查及共享互助养老模式的可行性研究——以湘西自治州为例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Style w:val="5"/>
                <w:rFonts w:hint="eastAsia" w:ascii="宋体" w:hAnsi="宋体" w:eastAsia="宋体" w:cs="宋体"/>
                <w:kern w:val="0"/>
                <w:sz w:val="21"/>
                <w:szCs w:val="21"/>
              </w:rPr>
              <w:t>刘江意</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Style w:val="5"/>
                <w:rFonts w:hint="eastAsia" w:ascii="宋体" w:hAnsi="宋体" w:eastAsia="宋体" w:cs="宋体"/>
                <w:kern w:val="0"/>
                <w:sz w:val="21"/>
                <w:szCs w:val="21"/>
              </w:rPr>
              <w:t>单桔平</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55</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便携式心肺复苏指引反馈装置的研究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刘昊鑫</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张尔力</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56</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电子签名动静态特征综合检验研究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Style w:val="5"/>
                <w:rFonts w:hint="eastAsia" w:ascii="宋体" w:hAnsi="宋体" w:eastAsia="宋体" w:cs="宋体"/>
                <w:sz w:val="21"/>
                <w:szCs w:val="21"/>
              </w:rPr>
              <w:t>王凡</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黄娟娟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57</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预防网贷诈骗及有效取证的对策研究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邹家荣</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宦小答</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58</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关于改进警服面料与版型以提升警服功能的调研与分析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石锦豪</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夏蝉娟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59</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便携式502熏显柜</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Style w:val="5"/>
                <w:rFonts w:hint="eastAsia" w:ascii="宋体" w:hAnsi="宋体" w:eastAsia="宋体" w:cs="宋体"/>
                <w:sz w:val="21"/>
                <w:szCs w:val="21"/>
              </w:rPr>
              <w:t>雷檑</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欧阳常青</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60</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乡村振兴战略视角下衡阳市乡村电信网络诈骗的防范对策研究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黄一峰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赵明明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61</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基于百度EasyDL平台的校园暴力检测和预警系统</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Style w:val="5"/>
                <w:rFonts w:hint="eastAsia" w:ascii="宋体" w:hAnsi="宋体" w:eastAsia="宋体" w:cs="宋体"/>
                <w:sz w:val="21"/>
                <w:szCs w:val="21"/>
              </w:rPr>
              <w:t>雷婷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t>谭淅予</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62</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一种新型取证镊子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Style w:val="5"/>
                <w:rFonts w:hint="eastAsia" w:ascii="宋体" w:hAnsi="宋体" w:eastAsia="宋体" w:cs="宋体"/>
                <w:sz w:val="21"/>
                <w:szCs w:val="21"/>
              </w:rPr>
              <w:t>石炜诚</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吴婷</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63</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硅胶指纹手套印痕的分析利用</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罗子奕</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辛翠</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64</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用多波段光源对戴口罩人员进行面部识别</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邓皓龄</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张颜华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sz w:val="21"/>
                <w:szCs w:val="21"/>
              </w:rPr>
            </w:pPr>
            <w:r>
              <w:rPr>
                <w:rFonts w:hint="eastAsia" w:ascii="宋体" w:hAnsi="宋体" w:eastAsia="宋体" w:cs="宋体"/>
                <w:i w:val="0"/>
                <w:iCs w:val="0"/>
                <w:color w:val="000000"/>
                <w:kern w:val="0"/>
                <w:sz w:val="21"/>
                <w:szCs w:val="21"/>
                <w:u w:val="none"/>
                <w:lang w:val="en-US" w:eastAsia="zh-CN" w:bidi="ar"/>
              </w:rPr>
              <w:t>65</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基于运笔特征的书法机器人摹仿笔迹的鉴别方法研究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刘琳辉</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黄娟娟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66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当代网络犯罪智能化的发展态势及反制效果探究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李岳峰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熊英灼</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67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“智慧警务”在基层公安机关推进情况调查研究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sz w:val="21"/>
                <w:szCs w:val="21"/>
              </w:rPr>
              <w:t>黄宇驰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杨辉解</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68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从设计网络攻防平台启示中对视频监控系统安全加固的研究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王宋权</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尹伟中</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69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湖南“杀猪盘”诈骗现状调查研究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张一帆</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万顺</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关于将枫桥经验与湖南公安事业实践结合的调研</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金旭</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彭伯篪</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留守儿童在未成年人中违法犯罪现状的调查研究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肖富林</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万顺</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对电信诈骗案件被害人电话劝阻实证研究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陈泽辉</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孙展明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当代大学生关于校园贷的相关问题分析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刘忠</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结合枫桥经验的社区警务模式研究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刘芸榕</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潘庆娜</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大数据对青少年吸毒趋势的预测及预防</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蒋文俊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周森林</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关于人工智能在戒毒康复工作中的创新性应用</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邹欢</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田元</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当前无人机在毒品查缉中的应用研究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Style w:val="5"/>
                <w:rFonts w:hint="eastAsia" w:ascii="宋体" w:hAnsi="宋体" w:eastAsia="宋体" w:cs="宋体"/>
                <w:kern w:val="0"/>
                <w:sz w:val="21"/>
                <w:szCs w:val="21"/>
              </w:rPr>
              <w:t>陈伟健</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王道春</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关于刑侦工作提升群众满意度的思考</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周江峰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王光杰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79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新冠疫情视角下农民工劳动权益保障问题及对策</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叶河君</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谢芬</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电商时代社区团购的法律规制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康  娉</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黎亚薇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以网络直播带货为例——探讨网络直播中的法律问题</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李  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邓绍秋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280" w:lineRule="exact"/>
              <w:ind w:left="0" w:right="0"/>
              <w:jc w:val="left"/>
              <w:textAlignment w:val="baseline"/>
              <w:rPr>
                <w:rFonts w:hint="eastAsia" w:ascii="宋体" w:hAnsi="宋体" w:eastAsia="宋体" w:cs="宋体"/>
                <w:b w:val="0"/>
                <w:i w:val="0"/>
                <w:caps w:val="0"/>
                <w:color w:val="000000"/>
                <w:spacing w:val="0"/>
                <w:w w:val="100"/>
                <w:sz w:val="21"/>
                <w:szCs w:val="21"/>
              </w:rPr>
            </w:pPr>
            <w:r>
              <w:rPr>
                <w:rFonts w:hint="eastAsia" w:ascii="宋体" w:hAnsi="宋体" w:eastAsia="宋体" w:cs="宋体"/>
                <w:b w:val="0"/>
                <w:i w:val="0"/>
                <w:caps w:val="0"/>
                <w:color w:val="000000"/>
                <w:spacing w:val="0"/>
                <w:w w:val="100"/>
                <w:sz w:val="21"/>
                <w:szCs w:val="21"/>
              </w:rPr>
              <w:t>关于我国未成年人强制报告制度现存问题的研究</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b w:val="0"/>
                <w:i w:val="0"/>
                <w:caps w:val="0"/>
                <w:color w:val="000000"/>
                <w:spacing w:val="0"/>
                <w:w w:val="100"/>
                <w:kern w:val="0"/>
                <w:sz w:val="21"/>
                <w:szCs w:val="21"/>
              </w:rPr>
              <w:t>龚  璇</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刘莉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社区语境下的矫正制度执行情况调查研究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b w:val="0"/>
                <w:i w:val="0"/>
                <w:caps w:val="0"/>
                <w:color w:val="000000"/>
                <w:spacing w:val="0"/>
                <w:w w:val="100"/>
                <w:kern w:val="0"/>
                <w:sz w:val="21"/>
                <w:szCs w:val="21"/>
              </w:rPr>
              <w:t>李雨婷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罗朝辉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未成年人睡眠质量问题和权益保护问题</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b w:val="0"/>
                <w:i w:val="0"/>
                <w:caps w:val="0"/>
                <w:color w:val="000000"/>
                <w:spacing w:val="0"/>
                <w:w w:val="100"/>
                <w:kern w:val="0"/>
                <w:sz w:val="21"/>
                <w:szCs w:val="21"/>
              </w:rPr>
              <w:t>金子钰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李先波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我国新冠疫情下网络购物消费者权益保护的研究 </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朱玲宝</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马云波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大学生校园网络信贷问题研究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夏茹岚</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马云波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民法典语境下夫妻财产制度重构—以两头婚为视角</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詹雨情</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马云波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疫情时期新网购法律问题规制研究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李  泓</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樊穂</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89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社会舆论因素对司法审判的影响</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艾  宾</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 xml:space="preserve">邓绍秋  </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“醉酒驾车”入罪条件适度提高问题探究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蒋欣欣</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金宏武</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高空抛物罪司法适用研究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江姝影</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邱赛兰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跨境电商走私犯罪司法治理</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姜旭</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邱赛兰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订立遗嘱现象年轻化分析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陈婉仪</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徐争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高空抛物的侵权责任归属问题研究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易圣钧</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王志红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互联网平台垄断行为中的违法问题研究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杨志涛</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王志红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房屋租赁中介行为的法律规制研究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周培</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李语湘</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大数据时代人脸识别与隐私保护问题</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黄源文</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邱赛兰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湘北地区民间艺术的生存困境及破解路径</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覃  雅</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邓绍秋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99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快递代收业所涉法律问题研究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姚</w:t>
            </w:r>
            <w:r>
              <w:rPr>
                <w:rFonts w:hint="eastAsia" w:ascii="宋体" w:hAnsi="宋体" w:eastAsia="宋体" w:cs="宋体"/>
                <w:b w:val="0"/>
                <w:i w:val="0"/>
                <w:caps w:val="0"/>
                <w:color w:val="000000"/>
                <w:spacing w:val="0"/>
                <w:w w:val="100"/>
                <w:sz w:val="21"/>
                <w:szCs w:val="21"/>
              </w:rPr>
              <w:t>慧</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关于花呗给大学生放贷的现状分析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郑艺</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李先波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乡村振兴形势下普法教育的现状及改进探求</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郑嘉璐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姜方利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少年司法语境下，国家亲权理念探析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kern w:val="0"/>
                <w:sz w:val="21"/>
                <w:szCs w:val="21"/>
              </w:rPr>
              <w:t>陈  扬</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spacing w:val="0"/>
                <w:w w:val="100"/>
                <w:sz w:val="21"/>
                <w:szCs w:val="21"/>
              </w:rPr>
              <w:t>谢芬</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103</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总体安全观视域下中小学生校园安全教育存在的问题及其对策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邓周侃</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张献</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104</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新形势下社区治安风险防控调查研究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黄智威</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陈俊豪</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105</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高校校园网络电信诈骗的调查与防治对策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金炳林</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易轩宇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106</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治安志愿者参与社区治理的创新研究-以邵阳市“宝庆大叔”为例”</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石涛</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刘力皲</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107</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关于邵阳市“邵阳快警”制度的调查与完善</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谷珊</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徐跃飞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108</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人工智能技术在社区警务中应用的调查研究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曾阳</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杨继恩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109</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内河水域治安治理研究－以永州湘江河为例</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肖珂</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张献</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110</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县域警务背景下的治安激励机制研究——以吉庆镇治安积分制为</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陈格仪</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石容丹</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111</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长株潭治安防控一体化建设的对策与问题</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章璟然</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石容丹</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112</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自媒体语境下网络治安舆情应对措施研究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曾子华</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刘力皲</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113</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岳阳市烧烤摊点安全问题的调查与防治对策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朱子豪</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王远霞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114</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常德市柳叶湖景区治安问题的治理与防控对策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黄欢</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刘思思</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115</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“福利姬“现象调查与防治研究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彭豪杰</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杨纪恩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116</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镜头下执法对民警素质提高的推动</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潘柏安</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贺红梅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117</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推进县域警务共同体建设的调查与研究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段一粟</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易轩宇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118</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基于5G的警用智能巡逻车在治安防控中的应用研究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张文韬</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刘力皲</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119</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餐管—智能食堂管理 APP </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周柳姿 </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童宇 </w:t>
            </w:r>
          </w:p>
          <w:p>
            <w:pPr>
              <w:keepNext w:val="0"/>
              <w:keepLines w:val="0"/>
              <w:pageBreakBefore w:val="0"/>
              <w:widowControl/>
              <w:suppressLineNumbers w:val="0"/>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120</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校园报修小程序</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邹渊 </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宁佐廷</w:t>
            </w:r>
          </w:p>
          <w:p>
            <w:pPr>
              <w:keepNext w:val="0"/>
              <w:keepLines w:val="0"/>
              <w:pageBreakBefore w:val="0"/>
              <w:widowControl/>
              <w:suppressLineNumbers w:val="0"/>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“学而无忧”创意小程序研发</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陆秋虹</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张明键</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“字游”APP</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易多</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肖自红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123</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党史教育与公安院校人才培养的融合研究</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周文杰</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范瑛、</w:t>
            </w:r>
          </w:p>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刘鹏</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124</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新时代大学生军训协同创新研究</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曾令政</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曾婕</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125</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公安院校公安铁军培养路径探析——以警务指挥与战术为例</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屈金林</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范瑛</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126</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湖南地区警用无人机在新冠肺炎疫情防控中的应用</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秦智怡</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周鹰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浅析城市信息系统与居民心理的融合</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kern w:val="2"/>
                <w:sz w:val="21"/>
                <w:szCs w:val="21"/>
                <w:lang w:val="en-US" w:eastAsia="zh-CN" w:bidi="ar-SA"/>
              </w:rPr>
            </w:pPr>
            <w:r>
              <w:rPr>
                <w:rFonts w:hint="eastAsia" w:ascii="宋体" w:hAnsi="宋体" w:eastAsia="宋体" w:cs="宋体"/>
                <w:kern w:val="0"/>
                <w:sz w:val="21"/>
                <w:szCs w:val="21"/>
              </w:rPr>
              <w:t>张嘉杰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张素娴</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舞动治疗结合太极运动对大学生心境状况的干预研究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周勇</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杨庆飞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129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highlight w:val="yellow"/>
              </w:rPr>
              <w:t>三</w:t>
            </w:r>
            <w:r>
              <w:rPr>
                <w:rFonts w:hint="eastAsia" w:ascii="宋体" w:hAnsi="宋体" w:eastAsia="宋体" w:cs="宋体"/>
                <w:kern w:val="0"/>
                <w:sz w:val="21"/>
                <w:szCs w:val="21"/>
                <w:highlight w:val="yellow"/>
                <w:lang w:val="en-US" w:eastAsia="zh-CN"/>
              </w:rPr>
              <w:t>孩</w:t>
            </w:r>
            <w:r>
              <w:rPr>
                <w:rFonts w:hint="eastAsia" w:ascii="宋体" w:hAnsi="宋体" w:eastAsia="宋体" w:cs="宋体"/>
                <w:kern w:val="0"/>
                <w:sz w:val="21"/>
                <w:szCs w:val="21"/>
                <w:highlight w:val="yellow"/>
              </w:rPr>
              <w:t>政策下的长沙市普惠性幼儿园建设研究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易双林</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彭丹旎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乡村振兴背景下团体心理辅导对农村留守儿童手机成瘾行为习惯干预</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肖婷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杨元花</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心理健康云平台对青少年心理问题的积极干预</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姚康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熊超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highlight w:val="yellow"/>
              </w:rPr>
              <w:t>职业抱负与民警组织公民行为的关系：组织公平感的调节作用</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屈颖</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李薇娜</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破霾小预——心理预约、预警小程序</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肖粤</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段水莲</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浅析“三高四新”战略下乡村中医药产业经营状况及发展措施——以邵东廉桥为例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曾婷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周静雅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135</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大型半挂列车内轮差建模及事故预防对策研究</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艾晓娟</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冯晓锋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136</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“灵眸”头盔佩戴自动识别系统</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杨瑞琪</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方斌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137</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跟车车辆交通信息提示装置设计</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丁虹贵</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王岩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138</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基于VISSIM仿真的典型城市交通路口组织优化</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 xml:space="preserve"> 曹添豪  </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方斌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139</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交通警察新型口哨</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刘茁</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胡鹏</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140</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“警望”载车板安全检测系统</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张锦旺</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邓宇菁</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141</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中小学接送信息空间与交通组织联动研究探索</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周郡望</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王岩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142</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基于汽车内置传感器鉴别汽车驾驶员的研究</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i w:val="0"/>
                <w:iCs w:val="0"/>
                <w:color w:val="000000"/>
                <w:kern w:val="0"/>
                <w:sz w:val="21"/>
                <w:szCs w:val="21"/>
                <w:u w:val="none"/>
                <w:lang w:val="en-US" w:eastAsia="zh-CN" w:bidi="ar"/>
              </w:rPr>
              <w:t>朱津昕</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i w:val="0"/>
                <w:iCs w:val="0"/>
                <w:color w:val="000000"/>
                <w:kern w:val="0"/>
                <w:sz w:val="21"/>
                <w:szCs w:val="21"/>
                <w:u w:val="none"/>
                <w:lang w:val="en-US" w:eastAsia="zh-CN" w:bidi="ar"/>
              </w:rPr>
              <w:t>冯晓峰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1-2年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val="en-US" w:eastAsia="zh-CN" w:bidi="ar"/>
              </w:rPr>
            </w:pPr>
            <w:r>
              <w:rPr>
                <w:rFonts w:hint="eastAsia" w:ascii="宋体" w:hAnsi="宋体" w:eastAsia="宋体" w:cs="宋体"/>
                <w:b w:val="0"/>
                <w:i w:val="0"/>
                <w:caps w:val="0"/>
                <w:color w:val="000000"/>
                <w:spacing w:val="0"/>
                <w:w w:val="100"/>
                <w:sz w:val="21"/>
                <w:szCs w:val="21"/>
              </w:rPr>
              <w:t xml:space="preserve">社区团购相关法律问题研究——以消费者权益为视角     </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val="en-US" w:eastAsia="zh-CN" w:bidi="ar"/>
              </w:rPr>
            </w:pPr>
            <w:r>
              <w:rPr>
                <w:rFonts w:hint="eastAsia" w:ascii="宋体" w:hAnsi="宋体" w:eastAsia="宋体" w:cs="宋体"/>
                <w:b w:val="0"/>
                <w:i w:val="0"/>
                <w:caps w:val="0"/>
                <w:color w:val="000000"/>
                <w:spacing w:val="0"/>
                <w:w w:val="100"/>
                <w:kern w:val="0"/>
                <w:sz w:val="21"/>
                <w:szCs w:val="21"/>
              </w:rPr>
              <w:t>聂智雅</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color w:val="000000"/>
                <w:kern w:val="0"/>
                <w:sz w:val="21"/>
                <w:szCs w:val="21"/>
                <w:lang w:val="en-US" w:eastAsia="zh-CN" w:bidi="ar"/>
              </w:rPr>
            </w:pPr>
            <w:r>
              <w:rPr>
                <w:rFonts w:hint="eastAsia" w:ascii="宋体" w:hAnsi="宋体" w:eastAsia="宋体" w:cs="宋体"/>
                <w:b w:val="0"/>
                <w:i w:val="0"/>
                <w:caps w:val="0"/>
                <w:color w:val="000000"/>
                <w:spacing w:val="0"/>
                <w:w w:val="100"/>
                <w:sz w:val="21"/>
                <w:szCs w:val="21"/>
              </w:rPr>
              <w:t>徐争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按教育厅要求配套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144</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一种便携式太赫兹时域光谱仪的设计</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曾源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赵明明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145</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基于H-Y抗原的混合斑细胞分离方法的研究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聂子安</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张尔力</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146</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县域警务创新背景下湖南校区安全风险防控的路径</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吴聪</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刘振华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147</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多波段光源在建筑面层载体上尿液斑发现中的应用</w:t>
            </w:r>
          </w:p>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刘炳辰</w:t>
            </w:r>
          </w:p>
        </w:tc>
        <w:tc>
          <w:tcPr>
            <w:tcW w:w="843"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rPr>
                <w:rFonts w:hint="eastAsia" w:ascii="宋体" w:hAnsi="宋体" w:eastAsia="宋体" w:cs="宋体"/>
                <w:color w:val="000000"/>
                <w:kern w:val="0"/>
                <w:sz w:val="21"/>
                <w:szCs w:val="21"/>
                <w:lang w:bidi="ar"/>
              </w:rPr>
            </w:pPr>
          </w:p>
          <w:p>
            <w:pPr>
              <w:keepNext w:val="0"/>
              <w:keepLines w:val="0"/>
              <w:pageBreakBefore w:val="0"/>
              <w:widowControl/>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bidi="ar"/>
              </w:rPr>
              <w:t>易荣楠</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148</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新型警用防护外套</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sz w:val="21"/>
                <w:szCs w:val="21"/>
              </w:rPr>
              <w:t>李雍</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吴婷</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149</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平安湖南建设下公安溺水救援技能和装备配备情况调查和研究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刘涵</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赵明明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150</w:t>
            </w:r>
          </w:p>
        </w:tc>
        <w:tc>
          <w:tcPr>
            <w:tcW w:w="4073" w:type="dxa"/>
            <w:noWrap w:val="0"/>
            <w:vAlign w:val="center"/>
          </w:tcPr>
          <w:p>
            <w:pPr>
              <w:keepNext w:val="0"/>
              <w:keepLines w:val="0"/>
              <w:pageBreakBefore w:val="0"/>
              <w:widowControl/>
              <w:tabs>
                <w:tab w:val="left" w:pos="3000"/>
              </w:tabs>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 xml:space="preserve">电信诈骗在大学生群体中的现状特点研究 </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黄帆峥</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宦小答</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从故宫文创案例分析探究高校特色文创产品开发与营销</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刘海洁</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熊立荣</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新冠疫情下当代流行传媒在禁毒宣传中的应用</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sz w:val="21"/>
                <w:szCs w:val="21"/>
              </w:rPr>
              <w:t>陈柘郡</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周森林</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从“深圳市盐田区互联网+垃圾分类项目案例”分析高校如何落实垃圾分类</w:t>
            </w:r>
          </w:p>
        </w:tc>
        <w:tc>
          <w:tcPr>
            <w:tcW w:w="86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highlight w:val="cyan"/>
                <w:lang w:bidi="ar"/>
              </w:rPr>
            </w:pPr>
            <w:r>
              <w:rPr>
                <w:rFonts w:hint="eastAsia" w:ascii="宋体" w:hAnsi="宋体" w:eastAsia="宋体" w:cs="宋体"/>
                <w:color w:val="000000"/>
                <w:kern w:val="0"/>
                <w:sz w:val="21"/>
                <w:szCs w:val="21"/>
                <w:lang w:bidi="ar"/>
              </w:rPr>
              <w:t>陶玉琦</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赵幼鸣</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关于“帮助信息网络犯罪活动罪”的研究及其对当前侦查取证工作的启示</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肖扬</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杨卫平</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对义警体制机制运用的调查和分析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李家乐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綦凤</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涉银行卡犯罪的侦防对策</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周云鹏</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谢佳缙</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警民关系现状及改善</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曾翔</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张文军</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kern w:val="0"/>
                <w:sz w:val="21"/>
                <w:szCs w:val="21"/>
              </w:rPr>
            </w:pPr>
            <w:r>
              <w:rPr>
                <w:rFonts w:hint="eastAsia" w:ascii="宋体" w:hAnsi="宋体" w:eastAsia="宋体" w:cs="宋体"/>
                <w:kern w:val="0"/>
                <w:sz w:val="21"/>
                <w:szCs w:val="21"/>
              </w:rPr>
              <w:t>关于网络诈骗的主要受害人群的研究</w:t>
            </w:r>
          </w:p>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蒋永谊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谢佳缙</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159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黑社会性质犯罪案件“打伞破网”工作机制研究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黄煜稀</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彭伯篪</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公安改革背景下刑警辅助人员工作现状的思考</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刘东昊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王光杰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大数据背景下的犯罪防控与解决办法</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罗伊慧</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尹伟中</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信息化背景下电信网络诈骗犯罪的预防机制研究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方会祥</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周峰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辅警如何“辅警”</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黄栎鑫</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彭伯篪</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高危高强度的公安工作与基层民警待遇的矛盾</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张梓彭</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黄明高</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从公安管理角度来浅谈</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基层公安机构的文化建</w:t>
            </w:r>
          </w:p>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设与思想养成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余浩</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刘忠</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166</w:t>
            </w:r>
          </w:p>
        </w:tc>
        <w:tc>
          <w:tcPr>
            <w:tcW w:w="4073" w:type="dxa"/>
            <w:noWrap w:val="0"/>
            <w:vAlign w:val="center"/>
          </w:tcPr>
          <w:p>
            <w:pPr>
              <w:pStyle w:val="2"/>
              <w:keepNext w:val="0"/>
              <w:keepLines w:val="0"/>
              <w:pageBreakBefore w:val="0"/>
              <w:widowControl/>
              <w:kinsoku/>
              <w:wordWrap/>
              <w:overflowPunct/>
              <w:topLinePunct w:val="0"/>
              <w:autoSpaceDE/>
              <w:autoSpaceDN/>
              <w:bidi w:val="0"/>
              <w:adjustRightInd/>
              <w:spacing w:line="280" w:lineRule="exact"/>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t>戒毒人员复吸问题防控对策研究</w:t>
            </w:r>
          </w:p>
        </w:tc>
        <w:tc>
          <w:tcPr>
            <w:tcW w:w="862" w:type="dxa"/>
            <w:noWrap w:val="0"/>
            <w:vAlign w:val="center"/>
          </w:tcPr>
          <w:p>
            <w:pPr>
              <w:pStyle w:val="2"/>
              <w:keepNext w:val="0"/>
              <w:keepLines w:val="0"/>
              <w:pageBreakBefore w:val="0"/>
              <w:widowControl/>
              <w:kinsoku/>
              <w:wordWrap/>
              <w:overflowPunct/>
              <w:topLinePunct w:val="0"/>
              <w:autoSpaceDE/>
              <w:autoSpaceDN/>
              <w:bidi w:val="0"/>
              <w:adjustRightInd/>
              <w:spacing w:line="280" w:lineRule="exact"/>
              <w:jc w:val="left"/>
              <w:rPr>
                <w:rFonts w:hint="eastAsia" w:ascii="宋体" w:hAnsi="宋体" w:eastAsia="宋体" w:cs="宋体"/>
                <w:color w:val="000000"/>
                <w:kern w:val="0"/>
                <w:sz w:val="21"/>
                <w:szCs w:val="21"/>
                <w:highlight w:val="cyan"/>
                <w:lang w:bidi="ar"/>
              </w:rPr>
            </w:pPr>
            <w:r>
              <w:rPr>
                <w:rFonts w:hint="eastAsia" w:ascii="宋体" w:hAnsi="宋体" w:eastAsia="宋体" w:cs="宋体"/>
                <w:sz w:val="21"/>
                <w:szCs w:val="21"/>
              </w:rPr>
              <w:t>李昊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马滔</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当前我国女大学生吸毒问题研究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危宇喆</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王道春</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关于超前消费的课题研究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Fonts w:hint="eastAsia" w:ascii="宋体" w:hAnsi="宋体" w:eastAsia="宋体" w:cs="宋体"/>
                <w:kern w:val="0"/>
                <w:sz w:val="21"/>
                <w:szCs w:val="21"/>
              </w:rPr>
              <w:t>袁晶晶</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kern w:val="0"/>
                <w:sz w:val="21"/>
                <w:szCs w:val="21"/>
              </w:rPr>
              <w:t>谢佳缙</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169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Fonts w:hint="eastAsia" w:ascii="宋体" w:hAnsi="宋体" w:eastAsia="宋体" w:cs="宋体"/>
                <w:sz w:val="21"/>
                <w:szCs w:val="21"/>
              </w:rPr>
              <w:t>侦查人员行使侦查权与公民私权冲突的原因以及对策</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Style w:val="5"/>
                <w:rFonts w:hint="eastAsia" w:ascii="宋体" w:hAnsi="宋体" w:eastAsia="宋体" w:cs="宋体"/>
                <w:kern w:val="0"/>
                <w:sz w:val="21"/>
                <w:szCs w:val="21"/>
              </w:rPr>
              <w:t>朱瑞麟</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Style w:val="5"/>
                <w:rFonts w:hint="eastAsia" w:ascii="宋体" w:hAnsi="宋体" w:eastAsia="宋体" w:cs="宋体"/>
                <w:kern w:val="0"/>
                <w:sz w:val="21"/>
                <w:szCs w:val="21"/>
              </w:rPr>
              <w:t>赵幼鸣</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Style w:val="5"/>
                <w:rFonts w:hint="eastAsia" w:ascii="宋体" w:hAnsi="宋体" w:eastAsia="宋体" w:cs="宋体"/>
                <w:kern w:val="0"/>
                <w:sz w:val="21"/>
                <w:szCs w:val="21"/>
              </w:rPr>
              <w:t>大数据对公安工作的影响</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highlight w:val="cyan"/>
                <w:lang w:bidi="ar"/>
              </w:rPr>
            </w:pPr>
            <w:r>
              <w:rPr>
                <w:rStyle w:val="5"/>
                <w:rFonts w:hint="eastAsia" w:ascii="宋体" w:hAnsi="宋体" w:eastAsia="宋体" w:cs="宋体"/>
                <w:kern w:val="0"/>
                <w:sz w:val="21"/>
                <w:szCs w:val="21"/>
              </w:rPr>
              <w:t>张博磊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textAlignment w:val="baseline"/>
              <w:rPr>
                <w:rFonts w:hint="eastAsia" w:ascii="宋体" w:hAnsi="宋体" w:eastAsia="宋体" w:cs="宋体"/>
                <w:color w:val="000000"/>
                <w:kern w:val="0"/>
                <w:sz w:val="21"/>
                <w:szCs w:val="21"/>
                <w:lang w:bidi="ar"/>
              </w:rPr>
            </w:pPr>
            <w:r>
              <w:rPr>
                <w:rStyle w:val="5"/>
                <w:rFonts w:hint="eastAsia" w:ascii="宋体" w:hAnsi="宋体" w:eastAsia="宋体" w:cs="宋体"/>
                <w:kern w:val="0"/>
                <w:sz w:val="21"/>
                <w:szCs w:val="21"/>
              </w:rPr>
              <w:t>熊立荣</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直播带货发展问题——以加强监管视角</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刘  雨</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婴幼儿产品的消费者权益保障</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吕钰红</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双创时代下的996工作制监管问题研究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彭  洁</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谢芬</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取证难--高空抛物侵权主体认定中的困惑及解决对策研究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何  珊</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罗朝辉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探究我国有关代孕问题的立法前景</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刘思妹</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代孕的伦理及法律后果探析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戴黎玲</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社区的团购的发展现状及法律分析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曹雨阳</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黄志萍</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 xml:space="preserve">社会主义核心价值观引领下的大学生追星导向重塑        </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杨曼</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严利东</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179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酒店偷拍的法律规制研究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胡  劢</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谢文斌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疫情背景下凤凰县文旅融合发展调查研究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周妙欢</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陈金鑫</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长沙长租房“爆雷”相关法律问题研究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韩彩虹</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刘传华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对于强奸罪犯罪对象的探索与界定</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刘素雅</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樊穗</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广西花山岩画的现状调查及保护利用</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劳健芳</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邓绍秋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280" w:lineRule="exact"/>
              <w:ind w:left="0" w:right="0"/>
              <w:jc w:val="left"/>
              <w:textAlignment w:val="baseline"/>
              <w:rPr>
                <w:rFonts w:hint="eastAsia" w:ascii="宋体" w:hAnsi="宋体" w:eastAsia="宋体" w:cs="宋体"/>
                <w:b w:val="0"/>
                <w:i w:val="0"/>
                <w:caps w:val="0"/>
                <w:color w:val="000000"/>
                <w:spacing w:val="0"/>
                <w:w w:val="100"/>
                <w:sz w:val="21"/>
                <w:szCs w:val="21"/>
              </w:rPr>
            </w:pPr>
            <w:r>
              <w:rPr>
                <w:rFonts w:hint="eastAsia" w:ascii="宋体" w:hAnsi="宋体" w:eastAsia="宋体" w:cs="宋体"/>
                <w:b w:val="0"/>
                <w:i w:val="0"/>
                <w:caps w:val="0"/>
                <w:color w:val="000000"/>
                <w:spacing w:val="0"/>
                <w:w w:val="100"/>
                <w:sz w:val="21"/>
                <w:szCs w:val="21"/>
              </w:rPr>
              <w:t>中国禁止代孕及加强对其管制的必要性</w:t>
            </w: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阮  颖</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严利东</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大学生恋爱观现状及问题</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谢建戎</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喻春梅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关于对“老赖”增强法律约束力的探析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柳西媚</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林斌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论校园贷危害及其法律规制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肖佳豪</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龙驰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论青少年自杀的法律责任归咎问题</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贺俊策</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189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 xml:space="preserve">长沙市重点中学学生睡眠和课外学业负担状况调查             </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罗兰玉珂</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李先波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社会底层人员的薪资待遇及其相关法律问题研究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方梦婷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朱珍华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全面脱贫后乡村新风尚建设路径研究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罗心宇</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张满生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网络影视和文学著作权保护困境及对策研究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汤志鹏</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马云波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我国食品安全问题的法律规制研究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罗羽钧</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黎亚薇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限塑令的调查研究—以长沙市为例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晏  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刘莉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Fonts w:hint="eastAsia" w:ascii="宋体" w:hAnsi="宋体" w:eastAsia="宋体" w:cs="宋体"/>
                <w:b w:val="0"/>
                <w:i w:val="0"/>
                <w:caps w:val="0"/>
                <w:color w:val="000000"/>
                <w:spacing w:val="0"/>
                <w:w w:val="100"/>
                <w:sz w:val="21"/>
                <w:szCs w:val="21"/>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预防未成年受害者权益保护</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kern w:val="0"/>
                <w:sz w:val="21"/>
                <w:szCs w:val="21"/>
              </w:rPr>
              <w:t>曹子仪</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left"/>
              <w:textAlignment w:val="baseline"/>
              <w:rPr>
                <w:rStyle w:val="5"/>
                <w:rFonts w:hint="eastAsia" w:ascii="宋体" w:hAnsi="宋体" w:eastAsia="宋体" w:cs="宋体"/>
                <w:kern w:val="0"/>
                <w:sz w:val="21"/>
                <w:szCs w:val="21"/>
              </w:rPr>
            </w:pPr>
            <w:r>
              <w:rPr>
                <w:rFonts w:hint="eastAsia" w:ascii="宋体" w:hAnsi="宋体" w:eastAsia="宋体" w:cs="宋体"/>
                <w:b w:val="0"/>
                <w:i w:val="0"/>
                <w:caps w:val="0"/>
                <w:color w:val="000000"/>
                <w:spacing w:val="0"/>
                <w:w w:val="100"/>
                <w:sz w:val="21"/>
                <w:szCs w:val="21"/>
              </w:rPr>
              <w:t>谢芬</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196</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多维视角下家庭暴力的调查与防范研究</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李缙骥</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吴洁、陈永辉</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197</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警察走访调查程序的科普</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王佳坚</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荣从民</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198</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消防演练新模式的研究与实现</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刘威</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张帆</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199</w:t>
            </w:r>
          </w:p>
        </w:tc>
        <w:tc>
          <w:tcPr>
            <w:tcW w:w="407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新时代下警察执法安全体系的构建</w:t>
            </w:r>
          </w:p>
        </w:tc>
        <w:tc>
          <w:tcPr>
            <w:tcW w:w="862"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周立苹</w:t>
            </w:r>
          </w:p>
        </w:tc>
        <w:tc>
          <w:tcPr>
            <w:tcW w:w="843" w:type="dxa"/>
            <w:noWrap w:val="0"/>
            <w:vAlign w:val="top"/>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top"/>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吉晶晶</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“快警”APP报警服务系统</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张宇清</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卢庆</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“党史竞赛”APP</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舒畅</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肖自红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基于微信小程序就业服务平台</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谭晓</w:t>
            </w:r>
            <w:r>
              <w:rPr>
                <w:rFonts w:hint="eastAsia" w:ascii="宋体" w:hAnsi="宋体" w:eastAsia="宋体" w:cs="宋体"/>
                <w:kern w:val="0"/>
                <w:sz w:val="21"/>
                <w:szCs w:val="21"/>
                <w:lang w:val="en-US" w:eastAsia="zh-CN"/>
              </w:rPr>
              <w:t>洋</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赵磊</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商场优行</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姜雅玲</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周建华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“左右”APP：像左右手一样成为你举足轻重的工具</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刘伊果</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赵磊</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基于食物自动识别技术的健康管理系统</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贺米旗</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张明键</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学生信息管理及在校日常表现统计系统的设计与开发</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申淇源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周建华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207</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“明灯”防诈骗 APP</w:t>
            </w:r>
          </w:p>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张泽慧</w:t>
            </w:r>
          </w:p>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 卢庆</w:t>
            </w:r>
          </w:p>
          <w:p>
            <w:pPr>
              <w:keepNext w:val="0"/>
              <w:keepLines w:val="0"/>
              <w:pageBreakBefore w:val="0"/>
              <w:widowControl/>
              <w:suppressLineNumbers w:val="0"/>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208</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总体国家安全观视域下高校大学生国家安全教育现状调查及其能力提升</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陈一航</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张献</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209</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湖南省因拖欠农民工工资带来的治安问题及防治对策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杨炬辉</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周李娟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210</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湖南省常德市诗墙文化对当地治安影响研究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刘权辉</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李先波</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211</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湖南电信网络诈骗的现状调查及防治对策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梁驭骁</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刘振华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212</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校园暴力预防研究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刘文浩</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刘力皲</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213</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网红城市背景下城市快警建设的调查与思考</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安东亮</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陈俊豪</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214</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湖南省学区公共安全风险及防控对策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王鹏成</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石容丹</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215</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信息化背景下高危人群管控与社会治安防控研究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卓心莹</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周峰</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216</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风险社会理论视角下医闹事件的预防研究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蔡腾海</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王远霞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217</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突发事件中应急保障问题的风险分析及防治对策</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王哲</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周李娟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218</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节假日景区综合管理平台建设</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汪楷程</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刘静</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219</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关于湖南省常德市养犬引发的治安问题的调查研究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刘雨其</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杨纪恩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220</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外卖骑手交通违法的社会成因分析</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彭筱雯</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刘静</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221</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岳阳市保安参与接处警可行性的调查</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黄杨连</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贺红梅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222</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短视频在治安宣传中的应用现状及创新研究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刘洋</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黄曦</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223</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社区安全防范当中人脸识别技术应用存在的问题与解决对策    </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谭飞巧</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杨纪恩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224</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关于新媒体在公安宣传中的作用探讨</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田晋睿</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王远霞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225</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公安信息化行业发展现状及其趋势</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邝梓嵩</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刘霞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226</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乡村为民服务室的可行性研究</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钱林军</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张满生</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227</w:t>
            </w:r>
          </w:p>
        </w:tc>
        <w:tc>
          <w:tcPr>
            <w:tcW w:w="407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“显性用警”警务模式的实践与探索</w:t>
            </w:r>
          </w:p>
        </w:tc>
        <w:tc>
          <w:tcPr>
            <w:tcW w:w="862"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曾榜</w:t>
            </w:r>
          </w:p>
        </w:tc>
        <w:tc>
          <w:tcPr>
            <w:tcW w:w="843" w:type="dxa"/>
            <w:noWrap w:val="0"/>
            <w:vAlign w:val="bottom"/>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bottom"/>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石容丹</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228</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湖南红色文化对公安队伍作用之研究</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余彬彬</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喻春梅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229</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基于“树莓派”平台的车牌自动识别系统</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李东昇</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Style w:val="5"/>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冯晓锋</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230</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路内停车对交通流的影响研究</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刘佳琳</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231</w:t>
            </w:r>
          </w:p>
        </w:tc>
        <w:tc>
          <w:tcPr>
            <w:tcW w:w="407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基于视觉的生理反应疲劳驾驶检测警报</w:t>
            </w:r>
          </w:p>
        </w:tc>
        <w:tc>
          <w:tcPr>
            <w:tcW w:w="862"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曾佳玮</w:t>
            </w:r>
          </w:p>
        </w:tc>
        <w:tc>
          <w:tcPr>
            <w:tcW w:w="843"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方斌</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网红经济下辣条产业助力平江县乡村振兴途径研究——以卫龙辣条为例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常启发</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彭丹旎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“疫情”下的体育产业线上线下融合研究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陈涵</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王宣人</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美丽中国视域下乡村文化建设路径探索</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尹晓荣</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蔡拔平</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城步苗乡旅游资源开发探究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曾玉洁</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丁灿</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新时代乡村振兴战略下新农业新农村新农民发展模式研究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彭奕翔</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张利</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研究直播带货对消费者消费观的影响——以高校学生消费群体为例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刘娉婷</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熊超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“呷杯茶”—山地红茶产业发展现状及对策研究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郑满容</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吴岚</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239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国货崛起下，大学生消费选择调查研究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彭璋</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曹丹</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240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基于红色流动图书的公交车站优化设计</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罗柔</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kern w:val="0"/>
                <w:sz w:val="21"/>
                <w:szCs w:val="21"/>
              </w:rPr>
              <w:t>周静雅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241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“知疫通”小程序制作</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肖隋</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000000"/>
                <w:kern w:val="0"/>
                <w:sz w:val="21"/>
                <w:szCs w:val="21"/>
              </w:rPr>
              <w:t>张航</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242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智能心率监测手环</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周兵</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杨庆飞</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243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社区电商的成长路径及发展对策研究 ——以兴盛优选为例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刘许纯子</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彭丹旎</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244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大学生约会暴力现状及影响因素分析</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滕欣原</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段水莲</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245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“湘锦苑·警茶”茶饮产品及相关文创品的研发与推广</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刘媛媛</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周静雅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246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浅谈“基金热”背景下大学生的理财管理问题</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汤人杰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熊超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247</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农业耕地创新性利用探究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袁思维</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丁灿</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248</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大学生校园内卷现象的研究与应对</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林彩凤</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周静雅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249</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“互联网+”背景下大学生志愿者团体的发展困境及对策——以湖南省部分高校为例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周琬杰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周静雅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250</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基于内隐联想理论下的沉浸式体验——以社会性别不平等现象为对象</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李涵</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张译涵</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251</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基于文化底蕴助推线上商业发展</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王琛</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曹丹</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252</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当代青年美育和艺术市场现状调查--藏真艺术美育市场计划</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李睿杰</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熊超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253</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color w:val="000000"/>
                <w:kern w:val="0"/>
                <w:sz w:val="21"/>
                <w:szCs w:val="21"/>
              </w:rPr>
              <w:t>关于大学毕业生闲置资源交易管理的可行性研究——以湖南省为例</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color w:val="000000"/>
                <w:kern w:val="0"/>
                <w:sz w:val="21"/>
                <w:szCs w:val="21"/>
              </w:rPr>
              <w:t>席邦宸</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color w:val="000000"/>
                <w:kern w:val="0"/>
                <w:sz w:val="21"/>
                <w:szCs w:val="21"/>
              </w:rPr>
              <w:t>谢晴</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254</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color w:val="000000"/>
                <w:kern w:val="0"/>
                <w:sz w:val="21"/>
                <w:szCs w:val="21"/>
              </w:rPr>
              <w:t>管理系大学生就业技能提升研究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color w:val="000000"/>
                <w:kern w:val="0"/>
                <w:sz w:val="21"/>
                <w:szCs w:val="21"/>
              </w:rPr>
              <w:t>王梓怡</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color w:val="000000"/>
                <w:kern w:val="0"/>
                <w:sz w:val="21"/>
                <w:szCs w:val="21"/>
              </w:rPr>
              <w:t>吴岚</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8"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255</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老年人智能生活照护研发</w:t>
            </w:r>
          </w:p>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石诚</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喻春梅</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575" w:type="dxa"/>
            <w:noWrap w:val="0"/>
            <w:vAlign w:val="center"/>
          </w:tcPr>
          <w:p>
            <w:pPr>
              <w:keepNext w:val="0"/>
              <w:keepLines w:val="0"/>
              <w:pageBreakBefore w:val="0"/>
              <w:widowControl/>
              <w:suppressLineNumbers w:val="0"/>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256</w:t>
            </w:r>
          </w:p>
        </w:tc>
        <w:tc>
          <w:tcPr>
            <w:tcW w:w="407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sz w:val="21"/>
                <w:szCs w:val="21"/>
              </w:rPr>
              <w:t>双创视域下行业院校大学生体育社团个性化服务建设研究</w:t>
            </w:r>
          </w:p>
        </w:tc>
        <w:tc>
          <w:tcPr>
            <w:tcW w:w="862"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黄明</w:t>
            </w:r>
          </w:p>
        </w:tc>
        <w:tc>
          <w:tcPr>
            <w:tcW w:w="843" w:type="dxa"/>
            <w:noWrap w:val="0"/>
            <w:vAlign w:val="center"/>
          </w:tcPr>
          <w:p>
            <w:pPr>
              <w:keepNext w:val="0"/>
              <w:keepLines w:val="0"/>
              <w:pageBreakBefore w:val="0"/>
              <w:widowControl/>
              <w:kinsoku/>
              <w:wordWrap/>
              <w:overflowPunct/>
              <w:topLinePunct w:val="0"/>
              <w:autoSpaceDE/>
              <w:autoSpaceDN/>
              <w:bidi w:val="0"/>
              <w:adjustRightInd/>
              <w:snapToGrid w:val="0"/>
              <w:spacing w:line="280" w:lineRule="exact"/>
              <w:jc w:val="left"/>
              <w:rPr>
                <w:rStyle w:val="5"/>
                <w:rFonts w:hint="eastAsia" w:ascii="宋体" w:hAnsi="宋体" w:eastAsia="宋体" w:cs="宋体"/>
                <w:kern w:val="0"/>
                <w:sz w:val="21"/>
                <w:szCs w:val="21"/>
              </w:rPr>
            </w:pPr>
            <w:r>
              <w:rPr>
                <w:rFonts w:hint="eastAsia" w:ascii="宋体" w:hAnsi="宋体" w:eastAsia="宋体" w:cs="宋体"/>
                <w:kern w:val="0"/>
                <w:sz w:val="21"/>
                <w:szCs w:val="21"/>
              </w:rPr>
              <w:t>刘勇</w:t>
            </w:r>
          </w:p>
        </w:tc>
        <w:tc>
          <w:tcPr>
            <w:tcW w:w="630"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一般</w:t>
            </w:r>
          </w:p>
        </w:tc>
        <w:tc>
          <w:tcPr>
            <w:tcW w:w="735"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1年</w:t>
            </w:r>
          </w:p>
        </w:tc>
        <w:tc>
          <w:tcPr>
            <w:tcW w:w="1222"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按学院要求配套</w:t>
            </w:r>
          </w:p>
        </w:tc>
        <w:tc>
          <w:tcPr>
            <w:tcW w:w="736" w:type="dxa"/>
            <w:noWrap w:val="0"/>
            <w:vAlign w:val="center"/>
          </w:tcPr>
          <w:p>
            <w:pPr>
              <w:keepNext w:val="0"/>
              <w:keepLines w:val="0"/>
              <w:pageBreakBefore w:val="0"/>
              <w:widowControl/>
              <w:kinsoku/>
              <w:wordWrap/>
              <w:overflowPunct/>
              <w:topLinePunct w:val="0"/>
              <w:autoSpaceDE/>
              <w:autoSpaceDN/>
              <w:bidi w:val="0"/>
              <w:adjustRightInd/>
              <w:spacing w:line="280" w:lineRule="exact"/>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院级</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公文小标宋简">
    <w:altName w:val="宋体"/>
    <w:panose1 w:val="02010609010101010101"/>
    <w:charset w:val="86"/>
    <w:family w:val="moder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06205"/>
    <w:rsid w:val="26A06205"/>
    <w:rsid w:val="2820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5">
    <w:name w:val="NormalCharacter"/>
    <w:link w:val="6"/>
    <w:qFormat/>
    <w:uiPriority w:val="0"/>
    <w:rPr>
      <w:rFonts w:ascii="Tahoma" w:hAnsi="Tahoma" w:eastAsia="宋体"/>
      <w:kern w:val="2"/>
      <w:sz w:val="24"/>
      <w:szCs w:val="20"/>
      <w:lang w:val="en-US" w:eastAsia="zh-CN" w:bidi="ar-SA"/>
    </w:rPr>
  </w:style>
  <w:style w:type="paragraph" w:customStyle="1" w:styleId="6">
    <w:name w:val="UserStyle_0"/>
    <w:basedOn w:val="1"/>
    <w:link w:val="5"/>
    <w:qFormat/>
    <w:uiPriority w:val="0"/>
    <w:pPr>
      <w:jc w:val="both"/>
      <w:textAlignment w:val="baseline"/>
    </w:pPr>
    <w:rPr>
      <w:rFonts w:ascii="Tahoma" w:hAnsi="Tahoma" w:eastAsia="宋体"/>
      <w:kern w:val="2"/>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2021-06-22T06:28:00Z</dcterms:created>
  <dc:creator>杨勇</dc:creator>
  <cp:lastModifiedBy>杨勇</cp:lastModifiedBy>
  <dcterms:modified xsi:type="dcterms:W3CDTF">2021-06-22T06:35:28Z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833DC99106FC41E5820EAF269404A2D3</vt:lpwstr>
  </property>
</Properties>
</file>